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Лангепасское</w:t>
      </w:r>
      <w:proofErr w:type="spellEnd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 xml:space="preserve"> городское муниципальное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автономное общеобразовательное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учреждение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«Средняя  общеобразовательная школа № 4»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W w:w="5314" w:type="pct"/>
        <w:tblLook w:val="0000" w:firstRow="0" w:lastRow="0" w:firstColumn="0" w:lastColumn="0" w:noHBand="0" w:noVBand="0"/>
      </w:tblPr>
      <w:tblGrid>
        <w:gridCol w:w="3956"/>
        <w:gridCol w:w="3165"/>
        <w:gridCol w:w="4232"/>
      </w:tblGrid>
      <w:tr w:rsidR="00F3227F" w:rsidRPr="00DB20A9" w:rsidTr="0036782C">
        <w:tc>
          <w:tcPr>
            <w:tcW w:w="1742" w:type="pct"/>
          </w:tcPr>
          <w:p w:rsidR="00F3227F" w:rsidRPr="0029432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Рассмотрено</w:t>
            </w:r>
          </w:p>
        </w:tc>
        <w:tc>
          <w:tcPr>
            <w:tcW w:w="1394" w:type="pct"/>
          </w:tcPr>
          <w:p w:rsidR="00F3227F" w:rsidRPr="0029432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Согласовано</w:t>
            </w:r>
          </w:p>
        </w:tc>
        <w:tc>
          <w:tcPr>
            <w:tcW w:w="1864" w:type="pct"/>
          </w:tcPr>
          <w:p w:rsidR="00F3227F" w:rsidRPr="0029432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Утверждаю</w:t>
            </w:r>
          </w:p>
        </w:tc>
      </w:tr>
      <w:tr w:rsidR="00F3227F" w:rsidRPr="00DB20A9" w:rsidTr="0036782C">
        <w:tc>
          <w:tcPr>
            <w:tcW w:w="1742" w:type="pct"/>
          </w:tcPr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Руководитель ШМО</w:t>
            </w:r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</w:t>
            </w:r>
            <w:r w:rsidR="00F73FE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Т.Н.Алексеева</w:t>
            </w:r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Протокол заседания ШМО</w:t>
            </w:r>
          </w:p>
          <w:p w:rsidR="00F3227F" w:rsidRPr="00DB20A9" w:rsidRDefault="00B956C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CF52F3">
              <w:rPr>
                <w:rFonts w:ascii="Times New Roman" w:hAnsi="Times New Roman"/>
                <w:bCs/>
                <w:sz w:val="24"/>
              </w:rPr>
              <w:t>от «</w:t>
            </w:r>
            <w:r w:rsidRPr="00CF52F3">
              <w:rPr>
                <w:rFonts w:ascii="Times New Roman" w:hAnsi="Times New Roman"/>
                <w:bCs/>
                <w:sz w:val="24"/>
                <w:u w:val="single"/>
              </w:rPr>
              <w:t>27</w:t>
            </w:r>
            <w:r w:rsidRPr="00CF52F3">
              <w:rPr>
                <w:rFonts w:ascii="Times New Roman" w:hAnsi="Times New Roman"/>
                <w:bCs/>
                <w:sz w:val="24"/>
              </w:rPr>
              <w:t>»</w:t>
            </w:r>
            <w:r w:rsidRPr="00CF52F3">
              <w:rPr>
                <w:rFonts w:ascii="Times New Roman" w:hAnsi="Times New Roman"/>
                <w:bCs/>
                <w:sz w:val="24"/>
                <w:u w:val="single"/>
              </w:rPr>
              <w:t xml:space="preserve"> августа </w:t>
            </w:r>
            <w:r w:rsidRPr="00CF52F3">
              <w:rPr>
                <w:rFonts w:ascii="Times New Roman" w:hAnsi="Times New Roman"/>
                <w:bCs/>
                <w:sz w:val="24"/>
              </w:rPr>
              <w:t>2020 г. № 1</w:t>
            </w:r>
          </w:p>
        </w:tc>
        <w:tc>
          <w:tcPr>
            <w:tcW w:w="1394" w:type="pct"/>
          </w:tcPr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Зам. директора по УВР</w:t>
            </w:r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</w:t>
            </w:r>
            <w:proofErr w:type="spellStart"/>
            <w:r w:rsidR="00F73FE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Л.В.Глухова</w:t>
            </w:r>
            <w:proofErr w:type="spellEnd"/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_____________________</w:t>
            </w:r>
          </w:p>
          <w:p w:rsidR="00F3227F" w:rsidRPr="00DB20A9" w:rsidRDefault="00B956C0" w:rsidP="00BB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CF52F3">
              <w:rPr>
                <w:rFonts w:ascii="Times New Roman" w:hAnsi="Times New Roman"/>
                <w:bCs/>
                <w:sz w:val="24"/>
              </w:rPr>
              <w:t>«31» августа 2020 г.</w:t>
            </w:r>
          </w:p>
        </w:tc>
        <w:tc>
          <w:tcPr>
            <w:tcW w:w="1864" w:type="pct"/>
          </w:tcPr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Директор ЛГ МАОУ «СОШ №4»</w:t>
            </w:r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_______________  </w:t>
            </w:r>
            <w:proofErr w:type="spellStart"/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Т.А.Панферова</w:t>
            </w:r>
            <w:proofErr w:type="spellEnd"/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Приказ от </w:t>
            </w:r>
            <w:r w:rsidR="00DC5F50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31.08.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 w:rsidR="00DC5F50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</w:t>
            </w:r>
            <w:r w:rsidR="00BB78E2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0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г.  №</w:t>
            </w:r>
            <w:r w:rsidR="00DC5F50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</w:t>
            </w:r>
            <w:r w:rsidR="00174B7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119у</w:t>
            </w:r>
          </w:p>
          <w:p w:rsidR="00F3227F" w:rsidRPr="00DB20A9" w:rsidRDefault="00F3227F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</w:tr>
    </w:tbl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РАБОЧАЯ ПРОГРАММА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по  р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одному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языку  для  </w:t>
      </w:r>
      <w:r w:rsidR="00CB7683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8 </w:t>
      </w:r>
      <w:r w:rsidR="00BB78E2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К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класса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на 20</w:t>
      </w:r>
      <w:r w:rsidR="00BB78E2">
        <w:rPr>
          <w:rFonts w:ascii="Times New Roman" w:eastAsia="Times New Roman" w:hAnsi="Times New Roman"/>
          <w:b/>
          <w:bCs/>
          <w:i/>
          <w:sz w:val="28"/>
          <w:lang w:eastAsia="ru-RU"/>
        </w:rPr>
        <w:t>20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="00BB78E2">
        <w:rPr>
          <w:rFonts w:ascii="Times New Roman" w:eastAsia="Times New Roman" w:hAnsi="Times New Roman"/>
          <w:b/>
          <w:bCs/>
          <w:i/>
          <w:sz w:val="28"/>
          <w:lang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учебный год</w:t>
      </w:r>
    </w:p>
    <w:p w:rsidR="00F3227F" w:rsidRDefault="0089473E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</w:t>
      </w:r>
    </w:p>
    <w:p w:rsidR="0089473E" w:rsidRDefault="0089473E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9473E" w:rsidRDefault="0089473E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89473E" w:rsidRPr="00DE3D3C" w:rsidRDefault="0089473E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F3227F" w:rsidRPr="00DE3D3C" w:rsidRDefault="00F3227F" w:rsidP="0036782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Количество часов: 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34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(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ч.  в неделю)</w:t>
      </w:r>
    </w:p>
    <w:p w:rsidR="00F3227F" w:rsidRPr="00DE3D3C" w:rsidRDefault="00F3227F" w:rsidP="0036782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Алексеева Татьяна Николаевна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, учитель русского языка и литературы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36782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Рабочая программа составлена на основании программы по русскому языку для 5–9 классов авт. Баранов М.Т.,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Ладыженская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Т.А.,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Шанский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Н.М. и др. – М.: Просвещение, 2014 г.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40108E" w:rsidRPr="00973DEF" w:rsidRDefault="00E924CA" w:rsidP="00401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val="uk-UA" w:eastAsia="ru-RU"/>
        </w:rPr>
        <w:t xml:space="preserve">        </w:t>
      </w:r>
    </w:p>
    <w:p w:rsidR="00973DEF" w:rsidRPr="00973DEF" w:rsidRDefault="00973DEF" w:rsidP="00973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973DEF" w:rsidRDefault="00973DE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  <w:proofErr w:type="spellStart"/>
      <w:r w:rsidRPr="00294329">
        <w:rPr>
          <w:rFonts w:ascii="Times New Roman" w:eastAsia="Times New Roman" w:hAnsi="Times New Roman"/>
          <w:bCs/>
          <w:sz w:val="24"/>
          <w:lang w:eastAsia="ru-RU"/>
        </w:rPr>
        <w:t>г.Лангепас</w:t>
      </w:r>
      <w:proofErr w:type="spellEnd"/>
      <w:r w:rsidRPr="00294329">
        <w:rPr>
          <w:rFonts w:ascii="Times New Roman" w:eastAsia="Times New Roman" w:hAnsi="Times New Roman"/>
          <w:bCs/>
          <w:sz w:val="24"/>
          <w:lang w:eastAsia="ru-RU"/>
        </w:rPr>
        <w:t>,  20</w:t>
      </w:r>
      <w:r w:rsidR="00BB78E2">
        <w:rPr>
          <w:rFonts w:ascii="Times New Roman" w:eastAsia="Times New Roman" w:hAnsi="Times New Roman"/>
          <w:bCs/>
          <w:sz w:val="24"/>
          <w:lang w:eastAsia="ru-RU"/>
        </w:rPr>
        <w:t>20</w:t>
      </w:r>
    </w:p>
    <w:p w:rsidR="00FD26FB" w:rsidRDefault="00FD26FB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FD26FB" w:rsidRPr="00FD26FB" w:rsidRDefault="00FD26FB" w:rsidP="00FD2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D26FB" w:rsidRDefault="00FD26FB" w:rsidP="00FD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683" w:rsidRP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B7683">
        <w:rPr>
          <w:rFonts w:ascii="Times New Roman" w:hAnsi="Times New Roman"/>
          <w:sz w:val="24"/>
          <w:szCs w:val="24"/>
        </w:rPr>
        <w:t>Рабочая программа по учебному</w:t>
      </w:r>
      <w:r>
        <w:rPr>
          <w:rFonts w:ascii="Times New Roman" w:hAnsi="Times New Roman"/>
          <w:sz w:val="24"/>
          <w:szCs w:val="24"/>
        </w:rPr>
        <w:t xml:space="preserve"> предмету «Родной язык» для 8</w:t>
      </w:r>
      <w:r w:rsidRPr="00CB7683">
        <w:rPr>
          <w:rFonts w:ascii="Times New Roman" w:hAnsi="Times New Roman"/>
          <w:sz w:val="24"/>
          <w:szCs w:val="24"/>
        </w:rPr>
        <w:t xml:space="preserve"> классов разработана на основе: </w:t>
      </w:r>
    </w:p>
    <w:p w:rsidR="00CB7683" w:rsidRPr="00CB7683" w:rsidRDefault="0040108E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bookmarkStart w:id="0" w:name="_GoBack"/>
      <w:bookmarkEnd w:id="0"/>
      <w:r w:rsidR="007D33B1" w:rsidRPr="007D33B1">
        <w:rPr>
          <w:rFonts w:ascii="Times New Roman" w:hAnsi="Times New Roman"/>
          <w:sz w:val="24"/>
          <w:szCs w:val="24"/>
        </w:rPr>
        <w:t>едерального  государственного  образовательного  стандарта  среднего общего образования утверждена приказом Министерства образования и науки Российской Федерации от 17.05.2012 г. № 413 (ред. от 29.06.2017 г.) «Об утверждении федерального государственного образовательного стандарта среднего общего образования»</w:t>
      </w:r>
      <w:r w:rsidR="00CB7683" w:rsidRPr="00CB7683">
        <w:rPr>
          <w:rFonts w:ascii="Times New Roman" w:hAnsi="Times New Roman"/>
          <w:sz w:val="24"/>
          <w:szCs w:val="24"/>
        </w:rPr>
        <w:t xml:space="preserve">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(одобрена решением ФУМО по общему образованию, протокол от 31.01.2018 № 2/18). </w:t>
      </w:r>
    </w:p>
    <w:p w:rsid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B7683" w:rsidRP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B7683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CB7683">
        <w:rPr>
          <w:rFonts w:ascii="Times New Roman" w:hAnsi="Times New Roman"/>
          <w:sz w:val="24"/>
          <w:szCs w:val="24"/>
        </w:rPr>
        <w:t>реализации основной образовательной программы основного общего образования по предмету «Родной (ру</w:t>
      </w:r>
      <w:r>
        <w:rPr>
          <w:rFonts w:ascii="Times New Roman" w:hAnsi="Times New Roman"/>
          <w:sz w:val="24"/>
          <w:szCs w:val="24"/>
        </w:rPr>
        <w:t>сский) язык»</w:t>
      </w:r>
      <w:r w:rsidRPr="00CB7683">
        <w:rPr>
          <w:rFonts w:ascii="Times New Roman" w:hAnsi="Times New Roman"/>
          <w:sz w:val="24"/>
          <w:szCs w:val="24"/>
        </w:rPr>
        <w:t xml:space="preserve">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CB7683" w:rsidRP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CB7683">
        <w:rPr>
          <w:rFonts w:ascii="Times New Roman" w:hAnsi="Times New Roman"/>
          <w:b/>
          <w:bCs/>
          <w:sz w:val="24"/>
          <w:szCs w:val="24"/>
        </w:rPr>
        <w:t xml:space="preserve">Главными задачами </w:t>
      </w:r>
      <w:r w:rsidRPr="00CB7683">
        <w:rPr>
          <w:rFonts w:ascii="Times New Roman" w:hAnsi="Times New Roman"/>
          <w:sz w:val="24"/>
          <w:szCs w:val="24"/>
        </w:rPr>
        <w:t xml:space="preserve">реализации программы являются: </w:t>
      </w:r>
    </w:p>
    <w:p w:rsidR="00CB7683" w:rsidRP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B7683">
        <w:rPr>
          <w:rFonts w:ascii="Times New Roman" w:hAnsi="Times New Roman"/>
          <w:sz w:val="24"/>
          <w:szCs w:val="24"/>
        </w:rPr>
        <w:t xml:space="preserve">1.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</w:t>
      </w:r>
      <w:proofErr w:type="spellStart"/>
      <w:r w:rsidRPr="00CB7683">
        <w:rPr>
          <w:rFonts w:ascii="Times New Roman" w:hAnsi="Times New Roman"/>
          <w:sz w:val="24"/>
          <w:szCs w:val="24"/>
        </w:rPr>
        <w:t>волонтѐрской</w:t>
      </w:r>
      <w:proofErr w:type="spellEnd"/>
      <w:r w:rsidRPr="00CB7683">
        <w:rPr>
          <w:rFonts w:ascii="Times New Roman" w:hAnsi="Times New Roman"/>
          <w:sz w:val="24"/>
          <w:szCs w:val="24"/>
        </w:rPr>
        <w:t xml:space="preserve">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CB7683" w:rsidRP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B7683">
        <w:rPr>
          <w:rFonts w:ascii="Times New Roman" w:hAnsi="Times New Roman"/>
          <w:sz w:val="24"/>
          <w:szCs w:val="24"/>
        </w:rPr>
        <w:t xml:space="preserve"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CB7683" w:rsidRDefault="00CB7683" w:rsidP="00CB768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B7683">
        <w:rPr>
          <w:rFonts w:ascii="Times New Roman" w:hAnsi="Times New Roman"/>
          <w:sz w:val="24"/>
          <w:szCs w:val="24"/>
        </w:rPr>
        <w:t xml:space="preserve"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</w:t>
      </w:r>
      <w:r w:rsidR="00FD26FB">
        <w:rPr>
          <w:rFonts w:ascii="Times New Roman" w:hAnsi="Times New Roman"/>
          <w:b/>
          <w:sz w:val="24"/>
          <w:szCs w:val="24"/>
        </w:rPr>
        <w:t xml:space="preserve">     </w:t>
      </w:r>
    </w:p>
    <w:p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6FB" w:rsidRPr="00FD26FB" w:rsidRDefault="00FD26FB" w:rsidP="00CB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D26FB" w:rsidRP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Default="00CB7683" w:rsidP="003678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26FB" w:rsidRPr="00FD26FB">
        <w:rPr>
          <w:rFonts w:ascii="Times New Roman" w:hAnsi="Times New Roman"/>
          <w:sz w:val="24"/>
          <w:szCs w:val="24"/>
        </w:rPr>
        <w:t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:rsidR="00FD26FB" w:rsidRP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86"/>
        <w:gridCol w:w="8104"/>
      </w:tblGrid>
      <w:tr w:rsidR="00FD26FB" w:rsidTr="005C496E">
        <w:tc>
          <w:tcPr>
            <w:tcW w:w="2044" w:type="dxa"/>
          </w:tcPr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26F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Личностные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</w:tcPr>
          <w:p w:rsidR="000627FC" w:rsidRPr="000627FC" w:rsidRDefault="000627FC" w:rsidP="00062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 </w:t>
            </w:r>
          </w:p>
          <w:p w:rsidR="000627FC" w:rsidRPr="000627FC" w:rsidRDefault="000627FC" w:rsidP="00062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осознание эстетической ценности родного языка; уважительное отношение к родному языку, гордость за него; стремление к речевому самосовершенствованию; </w:t>
            </w:r>
          </w:p>
          <w:p w:rsidR="00FD26FB" w:rsidRDefault="000627FC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627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</w:tc>
      </w:tr>
      <w:tr w:rsidR="00FD26FB" w:rsidTr="005C496E">
        <w:tc>
          <w:tcPr>
            <w:tcW w:w="2044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6" w:type="dxa"/>
          </w:tcPr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</w:t>
            </w: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      </w:r>
            <w:proofErr w:type="spellStart"/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уровне;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коммуникативно целесообразное взаимодействие с другими людьми в процессе речевого общения.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представление об основных функциях языка, о роли родного языка в жизни человека и общества;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места родного языка в системе гуманитарных наук и его роли в образовании в целом;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усвоение основ научных знаний о родном языке; </w:t>
            </w:r>
          </w:p>
          <w:p w:rsidR="00FD26FB" w:rsidRPr="000627FC" w:rsidRDefault="00B92850" w:rsidP="00CB76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освоение базовых понятий лингвистики. </w:t>
            </w:r>
          </w:p>
        </w:tc>
      </w:tr>
      <w:tr w:rsidR="00FD26FB" w:rsidTr="00B92850">
        <w:trPr>
          <w:trHeight w:val="7675"/>
        </w:trPr>
        <w:tc>
          <w:tcPr>
            <w:tcW w:w="2044" w:type="dxa"/>
          </w:tcPr>
          <w:p w:rsidR="00FD26FB" w:rsidRPr="00B92850" w:rsidRDefault="005C496E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8246" w:type="dxa"/>
          </w:tcPr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▪ совершенствование видов речевой деятельности (</w:t>
            </w:r>
            <w:proofErr w:type="spellStart"/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понимание определяющей роли языка в развитии интеллектуальных, творческих способностей личности в процессе образования и самообразования;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использование коммуникативно-эстетических возможностей родного языка;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обогащение активного и потенциального словарного запаса, расширения объема используемых в речи грамматических средств для свободного выражения мыслей и чувств на родном языке адекватно ситуации и стилю общения; </w:t>
            </w:r>
          </w:p>
          <w:p w:rsidR="00B92850" w:rsidRPr="00B92850" w:rsidRDefault="00B92850" w:rsidP="00B92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▪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 </w:t>
            </w:r>
          </w:p>
          <w:p w:rsidR="00FD26FB" w:rsidRDefault="00B92850" w:rsidP="000627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28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▪ формирование ответственности за языковую культуру как общечеловеческая ценность.</w:t>
            </w:r>
          </w:p>
        </w:tc>
      </w:tr>
    </w:tbl>
    <w:p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850" w:rsidRDefault="00B92850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850" w:rsidRDefault="00B92850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33B1" w:rsidRDefault="007D33B1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33B1" w:rsidRDefault="007D33B1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33B1" w:rsidRDefault="007D33B1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850" w:rsidRDefault="00B92850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Характеристика основных видов деятельности учащихся</w:t>
      </w: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(на уровне учебных действий)</w:t>
      </w:r>
    </w:p>
    <w:p w:rsid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Осознают (понимают) роль синтаксиса в формировании и выражении мысли. Определяют границы предложений, расставляют знаки препинания.</w:t>
      </w: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Анализируют фрагменты текстов, определяют их функционально-смысловой тип речи.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сведениями о структуре текстов-рассуждений.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художнике и его картине в Интернете, пишут сочинение по картине А. Куинджи «Берёзовая роща».</w:t>
      </w:r>
    </w:p>
    <w:p w:rsidR="005C496E" w:rsidRPr="005C496E" w:rsidRDefault="0036782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Совершенствуют навыки поискового/просмотрового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фоновыми знаниями, имеющими значение для общекультурного развития и понимания учебных текстов.</w:t>
      </w:r>
    </w:p>
    <w:p w:rsidR="005C496E" w:rsidRDefault="0036782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Анализируют и оценивают собственную учебную деятельность.</w:t>
      </w:r>
    </w:p>
    <w:p w:rsidR="0036782C" w:rsidRDefault="0036782C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1FA2" w:rsidRPr="00C61FA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Основная литература: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FA2" w:rsidRDefault="00C61FA2" w:rsidP="00D5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11A">
        <w:rPr>
          <w:rFonts w:ascii="Times New Roman" w:hAnsi="Times New Roman"/>
          <w:sz w:val="24"/>
          <w:szCs w:val="24"/>
        </w:rPr>
        <w:t>О.М. Александрова, Л.А. Вербицкая  Русский р</w:t>
      </w:r>
      <w:r w:rsidR="00D531BB">
        <w:rPr>
          <w:rFonts w:ascii="Times New Roman" w:hAnsi="Times New Roman"/>
          <w:sz w:val="24"/>
          <w:szCs w:val="24"/>
        </w:rPr>
        <w:t xml:space="preserve">одной язык (учебное пособие для </w:t>
      </w:r>
      <w:r w:rsidRPr="0050311A">
        <w:rPr>
          <w:rFonts w:ascii="Times New Roman" w:hAnsi="Times New Roman"/>
          <w:sz w:val="24"/>
          <w:szCs w:val="24"/>
        </w:rPr>
        <w:t xml:space="preserve">общеобразовательных организаций) </w:t>
      </w:r>
      <w:r>
        <w:rPr>
          <w:rFonts w:ascii="Times New Roman" w:hAnsi="Times New Roman"/>
          <w:sz w:val="24"/>
          <w:szCs w:val="24"/>
        </w:rPr>
        <w:t>8</w:t>
      </w:r>
      <w:r w:rsidRPr="0050311A">
        <w:rPr>
          <w:rFonts w:ascii="Times New Roman" w:hAnsi="Times New Roman"/>
          <w:sz w:val="24"/>
          <w:szCs w:val="24"/>
        </w:rPr>
        <w:t xml:space="preserve"> класс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5F7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Образовательные электронные ресурсы:</w:t>
      </w: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условиях распространения новой </w:t>
      </w:r>
      <w:proofErr w:type="spellStart"/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инфекции (COVID-19) возможен переход на дистанционную форму освоения рабочих программ, что предполагает использовать следующие ресурсы:</w:t>
      </w: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1. Российская электронная школа - http://resh.edu.ru/</w:t>
      </w: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2. Открытая школа - https://2035school.ru</w:t>
      </w:r>
    </w:p>
    <w:p w:rsidR="00C61FA2" w:rsidRPr="005F7DF2" w:rsidRDefault="00C61FA2" w:rsidP="00C61FA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Zoom</w:t>
      </w:r>
      <w:proofErr w:type="spellEnd"/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F7DF2">
        <w:rPr>
          <w:rFonts w:ascii="Times New Roman" w:eastAsia="Times New Roman" w:hAnsi="Times New Roman"/>
          <w:bCs/>
          <w:sz w:val="24"/>
          <w:szCs w:val="24"/>
          <w:lang w:eastAsia="ru-RU"/>
        </w:rPr>
        <w:t>Rooms</w:t>
      </w:r>
      <w:proofErr w:type="spellEnd"/>
    </w:p>
    <w:p w:rsidR="00C61FA2" w:rsidRPr="00407191" w:rsidRDefault="00407191" w:rsidP="00C61F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7191">
        <w:rPr>
          <w:rFonts w:ascii="Times New Roman" w:hAnsi="Times New Roman"/>
          <w:bCs/>
          <w:sz w:val="24"/>
          <w:szCs w:val="24"/>
        </w:rPr>
        <w:t xml:space="preserve">4.  </w:t>
      </w:r>
      <w:proofErr w:type="spellStart"/>
      <w:r w:rsidRPr="00407191">
        <w:rPr>
          <w:rFonts w:ascii="Times New Roman" w:hAnsi="Times New Roman"/>
          <w:bCs/>
          <w:sz w:val="24"/>
          <w:szCs w:val="24"/>
        </w:rPr>
        <w:t>Discord</w:t>
      </w:r>
      <w:proofErr w:type="spellEnd"/>
      <w:r w:rsidRPr="00407191">
        <w:rPr>
          <w:rFonts w:ascii="Times New Roman" w:hAnsi="Times New Roman"/>
          <w:bCs/>
          <w:sz w:val="24"/>
          <w:szCs w:val="24"/>
        </w:rPr>
        <w:t xml:space="preserve">  - https://discord.com/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http://www.pycckoeslovo.ru/ – Репетитор по русскому языку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 xml:space="preserve">http://www.standart.edu,ru – Новый стандарт общего образования 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http://school-collection.edu.ru/ - Единая коллекция цифровых образовательных ресурсов</w:t>
      </w:r>
    </w:p>
    <w:p w:rsidR="00C61FA2" w:rsidRPr="0050311A" w:rsidRDefault="00C61FA2" w:rsidP="00C61FA2">
      <w:pPr>
        <w:spacing w:after="0" w:line="240" w:lineRule="auto"/>
        <w:rPr>
          <w:rFonts w:ascii="Times New Roman" w:hAnsi="Times New Roman"/>
          <w:sz w:val="24"/>
        </w:rPr>
      </w:pPr>
      <w:r w:rsidRPr="0050311A">
        <w:rPr>
          <w:rFonts w:ascii="Times New Roman" w:hAnsi="Times New Roman"/>
          <w:sz w:val="24"/>
        </w:rPr>
        <w:t>http://fcior.edu.ru/ - Федеральный центр информационно-образовательных ресурсов</w:t>
      </w:r>
    </w:p>
    <w:p w:rsidR="00C61FA2" w:rsidRDefault="00C61FA2" w:rsidP="00C6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782C" w:rsidRPr="00294329" w:rsidRDefault="0036782C" w:rsidP="00367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6782C" w:rsidRPr="00294329" w:rsidRDefault="0036782C" w:rsidP="003678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573"/>
        <w:gridCol w:w="2081"/>
      </w:tblGrid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Содержание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Кол-во часов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Язык и культура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6C429B" w:rsidP="006C4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речи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6C429B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Речь. Речев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 деятельность. Текст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 час.</w:t>
            </w:r>
          </w:p>
        </w:tc>
      </w:tr>
    </w:tbl>
    <w:p w:rsidR="0036782C" w:rsidRPr="00294329" w:rsidRDefault="0036782C" w:rsidP="00367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4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учебного времени</w:t>
      </w: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469"/>
        <w:gridCol w:w="2610"/>
      </w:tblGrid>
      <w:tr w:rsidR="0036782C" w:rsidRPr="0036782C" w:rsidTr="0036782C">
        <w:trPr>
          <w:cantSplit/>
          <w:trHeight w:val="276"/>
          <w:jc w:val="center"/>
        </w:trPr>
        <w:tc>
          <w:tcPr>
            <w:tcW w:w="445" w:type="dxa"/>
            <w:vMerge w:val="restart"/>
          </w:tcPr>
          <w:p w:rsidR="0036782C" w:rsidRPr="0036782C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учебного времени</w:t>
            </w:r>
          </w:p>
        </w:tc>
        <w:tc>
          <w:tcPr>
            <w:tcW w:w="2610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36782C" w:rsidRPr="00294329" w:rsidTr="0036782C">
        <w:trPr>
          <w:cantSplit/>
          <w:trHeight w:val="276"/>
          <w:jc w:val="center"/>
        </w:trPr>
        <w:tc>
          <w:tcPr>
            <w:tcW w:w="445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1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2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3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4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3227F" w:rsidRPr="00294329" w:rsidRDefault="00F3227F" w:rsidP="006C42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37"/>
        <w:gridCol w:w="709"/>
        <w:gridCol w:w="3260"/>
        <w:gridCol w:w="3295"/>
        <w:gridCol w:w="1418"/>
      </w:tblGrid>
      <w:tr w:rsidR="00F3227F" w:rsidRPr="00294329" w:rsidTr="00593254">
        <w:trPr>
          <w:trHeight w:val="386"/>
        </w:trPr>
        <w:tc>
          <w:tcPr>
            <w:tcW w:w="646" w:type="dxa"/>
            <w:vMerge w:val="restart"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6" w:type="dxa"/>
            <w:gridSpan w:val="2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vMerge w:val="restart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3227F" w:rsidRPr="00294329" w:rsidTr="00593254">
        <w:trPr>
          <w:trHeight w:val="220"/>
          <w:tblHeader/>
        </w:trPr>
        <w:tc>
          <w:tcPr>
            <w:tcW w:w="646" w:type="dxa"/>
            <w:vMerge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F3227F" w:rsidRPr="00294329" w:rsidRDefault="00F3227F" w:rsidP="00DF0655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F3227F" w:rsidRPr="00294329" w:rsidRDefault="00F3227F" w:rsidP="00DF065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227F" w:rsidRPr="00294329" w:rsidRDefault="00F3227F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27F" w:rsidRPr="00294329" w:rsidTr="00593254">
        <w:tc>
          <w:tcPr>
            <w:tcW w:w="10065" w:type="dxa"/>
            <w:gridSpan w:val="6"/>
            <w:shd w:val="clear" w:color="auto" w:fill="auto"/>
          </w:tcPr>
          <w:p w:rsidR="00F3227F" w:rsidRPr="00F3227F" w:rsidRDefault="00F3227F" w:rsidP="006C429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322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Раздел 1. Язык и культура (</w:t>
            </w:r>
            <w:r w:rsidR="006C429B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9</w:t>
            </w:r>
            <w:r w:rsidRPr="00F322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часов)</w:t>
            </w:r>
          </w:p>
        </w:tc>
      </w:tr>
      <w:tr w:rsidR="006C429B" w:rsidRPr="00294329" w:rsidTr="00593254">
        <w:tc>
          <w:tcPr>
            <w:tcW w:w="646" w:type="dxa"/>
            <w:shd w:val="clear" w:color="auto" w:fill="auto"/>
          </w:tcPr>
          <w:p w:rsidR="006C429B" w:rsidRPr="00294329" w:rsidRDefault="006C429B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6C429B" w:rsidRPr="00294329" w:rsidRDefault="006C429B" w:rsidP="006C429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6C429B" w:rsidRPr="00294329" w:rsidRDefault="006C429B" w:rsidP="006C429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C429B" w:rsidRPr="006C429B" w:rsidRDefault="006C429B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sz w:val="24"/>
                <w:szCs w:val="24"/>
              </w:rPr>
              <w:t>Исконно русская лексика.</w:t>
            </w:r>
          </w:p>
        </w:tc>
        <w:tc>
          <w:tcPr>
            <w:tcW w:w="3295" w:type="dxa"/>
          </w:tcPr>
          <w:p w:rsidR="006C429B" w:rsidRPr="00294329" w:rsidRDefault="009D7F29" w:rsidP="009D7F29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D7F29">
              <w:rPr>
                <w:rFonts w:ascii="Times New Roman" w:hAnsi="Times New Roman"/>
                <w:sz w:val="24"/>
                <w:szCs w:val="24"/>
                <w:lang w:bidi="ru-RU"/>
              </w:rPr>
              <w:t>Исконно русская лексика: слова общеиндоевропейского фонда, слова праславянского (общеславянского) языка, древнерусские слова, собственно русские слова. 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1418" w:type="dxa"/>
            <w:shd w:val="clear" w:color="auto" w:fill="auto"/>
          </w:tcPr>
          <w:p w:rsidR="006C429B" w:rsidRPr="00294329" w:rsidRDefault="00DC5F50" w:rsidP="006C42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>§1, Упр. 11</w:t>
            </w:r>
          </w:p>
        </w:tc>
      </w:tr>
      <w:tr w:rsidR="009D7F29" w:rsidRPr="00294329" w:rsidTr="00593254">
        <w:trPr>
          <w:trHeight w:val="306"/>
        </w:trPr>
        <w:tc>
          <w:tcPr>
            <w:tcW w:w="646" w:type="dxa"/>
            <w:shd w:val="clear" w:color="auto" w:fill="auto"/>
          </w:tcPr>
          <w:p w:rsidR="009D7F29" w:rsidRPr="00294329" w:rsidRDefault="009D7F29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9D7F29" w:rsidRPr="00294329" w:rsidRDefault="009D7F29" w:rsidP="006C429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9D7F29" w:rsidRPr="00294329" w:rsidRDefault="009D7F29" w:rsidP="006C429B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D7F29" w:rsidRPr="006C429B" w:rsidRDefault="009D7F29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языка.</w:t>
            </w:r>
          </w:p>
        </w:tc>
        <w:tc>
          <w:tcPr>
            <w:tcW w:w="3295" w:type="dxa"/>
            <w:vMerge w:val="restart"/>
          </w:tcPr>
          <w:p w:rsidR="009D7F29" w:rsidRPr="00294329" w:rsidRDefault="009D7F29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      </w:r>
          </w:p>
        </w:tc>
        <w:tc>
          <w:tcPr>
            <w:tcW w:w="1418" w:type="dxa"/>
            <w:shd w:val="clear" w:color="auto" w:fill="auto"/>
          </w:tcPr>
          <w:p w:rsidR="009D7F29" w:rsidRPr="00294329" w:rsidRDefault="00DC5F50" w:rsidP="006C429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>§ 2, Упр.  16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6C429B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языка.</w:t>
            </w:r>
          </w:p>
        </w:tc>
        <w:tc>
          <w:tcPr>
            <w:tcW w:w="3295" w:type="dxa"/>
            <w:vMerge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2. Упр.  25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6C429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6C429B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3295" w:type="dxa"/>
            <w:vMerge w:val="restart"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3. Упр. 28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6C429B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6C429B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3295" w:type="dxa"/>
            <w:vMerge/>
          </w:tcPr>
          <w:p w:rsidR="00DC5F50" w:rsidRPr="00294329" w:rsidRDefault="00DC5F50" w:rsidP="006C4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3. Упр.  34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294329" w:rsidRDefault="00DC5F50" w:rsidP="00F3227F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Речевой этикет. Благопожелание как ключевая идея речевого этикета.</w:t>
            </w:r>
          </w:p>
        </w:tc>
        <w:tc>
          <w:tcPr>
            <w:tcW w:w="3295" w:type="dxa"/>
            <w:vMerge w:val="restart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      </w: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4. Упр.  37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Речевой этикет. Благопожелание как ключевая идея речевого этикета.</w:t>
            </w: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4. Упр.  39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Речевой этикет и вежливость.</w:t>
            </w:r>
          </w:p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9520C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Сообщения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294329" w:rsidRDefault="00745156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Русский человек в обращении к другим.</w:t>
            </w: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745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</w:t>
            </w:r>
            <w:r w:rsidR="00745156">
              <w:rPr>
                <w:rFonts w:ascii="Times New Roman" w:eastAsia="Times New Roman" w:hAnsi="Times New Roman"/>
                <w:lang w:eastAsia="ru-RU"/>
              </w:rPr>
              <w:t>5</w:t>
            </w: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, Упр. </w:t>
            </w:r>
            <w:r w:rsidR="00745156">
              <w:rPr>
                <w:rFonts w:ascii="Times New Roman" w:eastAsia="Times New Roman" w:hAnsi="Times New Roman"/>
                <w:lang w:eastAsia="ru-RU"/>
              </w:rPr>
              <w:t>61</w:t>
            </w: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C5F50" w:rsidRPr="00294329" w:rsidTr="00593254">
        <w:tc>
          <w:tcPr>
            <w:tcW w:w="10065" w:type="dxa"/>
            <w:gridSpan w:val="6"/>
            <w:shd w:val="clear" w:color="auto" w:fill="auto"/>
          </w:tcPr>
          <w:p w:rsidR="00DC5F50" w:rsidRPr="00F3227F" w:rsidRDefault="00DC5F50" w:rsidP="006C4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27F">
              <w:rPr>
                <w:rFonts w:ascii="Times New Roman" w:hAnsi="Times New Roman"/>
                <w:b/>
                <w:sz w:val="24"/>
                <w:szCs w:val="24"/>
              </w:rPr>
              <w:t>Раздел 2. Культура речи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3227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Орфоэпические нормы современного русского литературного языка.</w:t>
            </w:r>
          </w:p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:rsidR="00DC5F50" w:rsidRPr="00294329" w:rsidRDefault="00DC5F50" w:rsidP="009D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 xml:space="preserve">Типичные орфоэпические ошибки в современной речи: произношение гласных после мягких согласных и шипящих; безударный [о] в словах иностранного происхождения; произношение парных по твердости-мягкости </w:t>
            </w:r>
            <w:r w:rsidRPr="009D7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согласных перед [е] в словах иностранного происхождения; произношение безударного [а] после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9D7F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9D7F29">
              <w:rPr>
                <w:rFonts w:ascii="Times New Roman" w:hAnsi="Times New Roman"/>
                <w:sz w:val="24"/>
                <w:szCs w:val="24"/>
              </w:rPr>
              <w:t xml:space="preserve">; произношение сочетания </w:t>
            </w:r>
            <w:proofErr w:type="spellStart"/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чн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чт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; произношение женских отчеств на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ична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инична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; произношение твёрдого [н] перед мягкими [ф'] и [в'];произношение мягкого [н] перед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9D7F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D7F29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9D7F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Сообщения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745156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6, упр.</w:t>
            </w:r>
            <w:r w:rsidR="00742C13">
              <w:rPr>
                <w:rFonts w:ascii="Times New Roman" w:eastAsia="Times New Roman" w:hAnsi="Times New Roman"/>
                <w:lang w:eastAsia="ru-RU"/>
              </w:rPr>
              <w:t xml:space="preserve"> 67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745156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Нормы употребления терминов</w:t>
            </w:r>
          </w:p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:rsidR="00DC5F50" w:rsidRPr="00294329" w:rsidRDefault="00DC5F50" w:rsidP="009D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Нарушение точности словоупотребления заимствованных слов.</w:t>
            </w: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Сообщения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45156" w:rsidRDefault="00745156" w:rsidP="00745156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Нормы употребления терминов</w:t>
            </w:r>
          </w:p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745156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5156">
              <w:rPr>
                <w:rFonts w:ascii="Times New Roman" w:eastAsia="Times New Roman" w:hAnsi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745156">
              <w:rPr>
                <w:rFonts w:ascii="Times New Roman" w:eastAsia="Times New Roman" w:hAnsi="Times New Roman"/>
                <w:lang w:eastAsia="ru-RU"/>
              </w:rPr>
              <w:t>, упр.</w:t>
            </w:r>
            <w:r w:rsidR="00DC5F50" w:rsidRPr="003341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C429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Грамматические нормы современного русского литературного языка.</w:t>
            </w:r>
          </w:p>
          <w:p w:rsidR="00DC5F50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</w:t>
            </w:r>
          </w:p>
        </w:tc>
        <w:tc>
          <w:tcPr>
            <w:tcW w:w="1418" w:type="dxa"/>
            <w:shd w:val="clear" w:color="auto" w:fill="auto"/>
          </w:tcPr>
          <w:p w:rsidR="00DC5F50" w:rsidRPr="0033413F" w:rsidRDefault="00745156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5156">
              <w:rPr>
                <w:rFonts w:ascii="Times New Roman" w:eastAsia="Times New Roman" w:hAnsi="Times New Roman"/>
                <w:lang w:eastAsia="ru-RU"/>
              </w:rPr>
              <w:t xml:space="preserve">§ 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745156">
              <w:rPr>
                <w:rFonts w:ascii="Times New Roman" w:eastAsia="Times New Roman" w:hAnsi="Times New Roman"/>
                <w:lang w:eastAsia="ru-RU"/>
              </w:rPr>
              <w:t>, упр.</w:t>
            </w:r>
            <w:r w:rsidR="00DC5F50" w:rsidRPr="0033413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F659E8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Грамматические нормы современного русского литературного языка.</w:t>
            </w: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DC5F50" w:rsidP="00010F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 xml:space="preserve">§ 7, упр. 91 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Активные процессы в речевом этикете.</w:t>
            </w:r>
          </w:p>
          <w:p w:rsidR="00DC5F50" w:rsidRPr="00F659E8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 w:val="restart"/>
          </w:tcPr>
          <w:p w:rsidR="00DC5F50" w:rsidRPr="009D7F29" w:rsidRDefault="00DC5F50" w:rsidP="00DF0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      </w:r>
          </w:p>
        </w:tc>
        <w:tc>
          <w:tcPr>
            <w:tcW w:w="1418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>§ 8, упр. 94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Активные процессы в речевом этикете.</w:t>
            </w:r>
          </w:p>
          <w:p w:rsidR="00DC5F50" w:rsidRPr="00F659E8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/>
          </w:tcPr>
          <w:p w:rsidR="00DC5F50" w:rsidRPr="00294329" w:rsidRDefault="00DC5F50" w:rsidP="00EE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745156" w:rsidP="006C4B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8, упр. 97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Речевая агрессия.</w:t>
            </w:r>
          </w:p>
          <w:p w:rsidR="00DC5F50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C5F50" w:rsidRPr="00F659E8" w:rsidRDefault="00DC5F50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33413F" w:rsidRDefault="00745156" w:rsidP="006C4B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9, упр. 108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F659E8" w:rsidRDefault="00745156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Информация: способы и средства ее получения и п</w:t>
            </w:r>
            <w:r w:rsidR="00742C1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реработки</w:t>
            </w:r>
          </w:p>
        </w:tc>
        <w:tc>
          <w:tcPr>
            <w:tcW w:w="3295" w:type="dxa"/>
            <w:vMerge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F50" w:rsidRPr="00294329" w:rsidRDefault="00745156" w:rsidP="007451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10, упр. 122</w:t>
            </w:r>
          </w:p>
        </w:tc>
      </w:tr>
      <w:tr w:rsidR="00DC5F50" w:rsidRPr="00294329" w:rsidTr="00593254">
        <w:tc>
          <w:tcPr>
            <w:tcW w:w="10065" w:type="dxa"/>
            <w:gridSpan w:val="6"/>
            <w:shd w:val="clear" w:color="auto" w:fill="auto"/>
          </w:tcPr>
          <w:p w:rsidR="00DC5F50" w:rsidRPr="00F3227F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27F">
              <w:rPr>
                <w:rFonts w:ascii="Times New Roman" w:hAnsi="Times New Roman"/>
                <w:b/>
                <w:sz w:val="24"/>
                <w:szCs w:val="24"/>
              </w:rPr>
              <w:t>Раздел 3. Речь. Речевая деятельность. Текст (15 часов)</w:t>
            </w:r>
          </w:p>
        </w:tc>
      </w:tr>
      <w:tr w:rsidR="00DC5F50" w:rsidRPr="00294329" w:rsidTr="00593254">
        <w:tc>
          <w:tcPr>
            <w:tcW w:w="646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DC5F50" w:rsidRPr="00294329" w:rsidRDefault="00DC5F50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50" w:rsidRPr="00294329" w:rsidRDefault="00DC5F50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5F50" w:rsidRPr="00294329" w:rsidRDefault="00745156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4515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Информация: способы и средства ее получения и п</w:t>
            </w:r>
            <w:r w:rsidR="00742C1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74515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реработки</w:t>
            </w:r>
          </w:p>
        </w:tc>
        <w:tc>
          <w:tcPr>
            <w:tcW w:w="3295" w:type="dxa"/>
          </w:tcPr>
          <w:p w:rsidR="00DC5F50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418" w:type="dxa"/>
            <w:shd w:val="clear" w:color="auto" w:fill="auto"/>
          </w:tcPr>
          <w:p w:rsidR="00DC5F50" w:rsidRPr="00294329" w:rsidRDefault="00DC5F50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Сообщения</w:t>
            </w:r>
          </w:p>
        </w:tc>
      </w:tr>
      <w:tr w:rsidR="00DA434E" w:rsidRPr="00294329" w:rsidTr="00DA434E">
        <w:trPr>
          <w:trHeight w:val="764"/>
        </w:trPr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Default="00DA434E" w:rsidP="00745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Слушание как вид речевой деятельности</w:t>
            </w:r>
          </w:p>
          <w:p w:rsidR="00DA434E" w:rsidRPr="00F659E8" w:rsidRDefault="00DA434E" w:rsidP="00745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 xml:space="preserve">Эффективные приёмы слушания. </w:t>
            </w:r>
            <w:proofErr w:type="spellStart"/>
            <w:r w:rsidRPr="009D7F29">
              <w:rPr>
                <w:rFonts w:ascii="Times New Roman" w:hAnsi="Times New Roman"/>
                <w:sz w:val="24"/>
                <w:szCs w:val="24"/>
              </w:rPr>
              <w:t>Предтекстовый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, текстовый и </w:t>
            </w:r>
            <w:proofErr w:type="spellStart"/>
            <w:r w:rsidRPr="009D7F29">
              <w:rPr>
                <w:rFonts w:ascii="Times New Roman" w:hAnsi="Times New Roman"/>
                <w:sz w:val="24"/>
                <w:szCs w:val="24"/>
              </w:rPr>
              <w:t>послетекстовый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7451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11, упр. 126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Эффективные приёмы слушания.</w:t>
            </w:r>
          </w:p>
        </w:tc>
        <w:tc>
          <w:tcPr>
            <w:tcW w:w="3295" w:type="dxa"/>
          </w:tcPr>
          <w:p w:rsidR="00DA434E" w:rsidRPr="00294329" w:rsidRDefault="00DA434E" w:rsidP="009D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этапы работы.</w:t>
            </w:r>
          </w:p>
        </w:tc>
        <w:tc>
          <w:tcPr>
            <w:tcW w:w="1418" w:type="dxa"/>
            <w:shd w:val="clear" w:color="auto" w:fill="auto"/>
          </w:tcPr>
          <w:p w:rsidR="00DA434E" w:rsidRPr="0033413F" w:rsidRDefault="00DA434E" w:rsidP="005F48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11, упр. 129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Аргументация. Правила эффективной аргументации</w:t>
            </w:r>
          </w:p>
        </w:tc>
        <w:tc>
          <w:tcPr>
            <w:tcW w:w="3295" w:type="dxa"/>
            <w:vMerge w:val="restart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      </w:r>
          </w:p>
        </w:tc>
        <w:tc>
          <w:tcPr>
            <w:tcW w:w="1418" w:type="dxa"/>
            <w:shd w:val="clear" w:color="auto" w:fill="auto"/>
          </w:tcPr>
          <w:p w:rsidR="00DA434E" w:rsidRPr="0033413F" w:rsidRDefault="00DA434E" w:rsidP="007451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12, упр. 132</w:t>
            </w:r>
          </w:p>
        </w:tc>
      </w:tr>
      <w:tr w:rsidR="00DA434E" w:rsidRPr="00294329" w:rsidTr="00DA434E">
        <w:trPr>
          <w:trHeight w:val="1316"/>
        </w:trPr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Структура аргументации: тезис, аргумент.</w:t>
            </w:r>
          </w:p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434E" w:rsidRPr="0033413F" w:rsidRDefault="00DA434E" w:rsidP="005F48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3413F">
              <w:rPr>
                <w:rFonts w:ascii="Times New Roman" w:eastAsia="Times New Roman" w:hAnsi="Times New Roman"/>
                <w:lang w:eastAsia="ru-RU"/>
              </w:rPr>
              <w:t>Осложненное списывание</w:t>
            </w:r>
          </w:p>
        </w:tc>
      </w:tr>
      <w:tr w:rsidR="00DA434E" w:rsidRPr="00294329" w:rsidTr="00593254">
        <w:trPr>
          <w:trHeight w:val="1114"/>
        </w:trPr>
        <w:tc>
          <w:tcPr>
            <w:tcW w:w="646" w:type="dxa"/>
            <w:shd w:val="clear" w:color="auto" w:fill="auto"/>
          </w:tcPr>
          <w:p w:rsidR="00DA434E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6C429B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Доказательство и его структура.</w:t>
            </w:r>
          </w:p>
        </w:tc>
        <w:tc>
          <w:tcPr>
            <w:tcW w:w="3295" w:type="dxa"/>
            <w:vMerge w:val="restart"/>
          </w:tcPr>
          <w:p w:rsidR="00DA434E" w:rsidRPr="009D7F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      </w:r>
          </w:p>
        </w:tc>
        <w:tc>
          <w:tcPr>
            <w:tcW w:w="1418" w:type="dxa"/>
            <w:shd w:val="clear" w:color="auto" w:fill="auto"/>
          </w:tcPr>
          <w:p w:rsidR="00DA434E" w:rsidRPr="0033413F" w:rsidRDefault="00DA434E" w:rsidP="005F48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13, упр. 136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Виды доказательств.</w:t>
            </w:r>
          </w:p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A434E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9D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Разговорная речь. </w:t>
            </w:r>
            <w:proofErr w:type="spellStart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Самохарактеристика</w:t>
            </w:r>
            <w:proofErr w:type="spellEnd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самопрезентация</w:t>
            </w:r>
            <w:proofErr w:type="spellEnd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, поздравление.</w:t>
            </w:r>
          </w:p>
        </w:tc>
        <w:tc>
          <w:tcPr>
            <w:tcW w:w="3295" w:type="dxa"/>
            <w:vMerge w:val="restart"/>
          </w:tcPr>
          <w:p w:rsidR="00DA434E" w:rsidRPr="009D7F29" w:rsidRDefault="00DA434E" w:rsidP="00DA4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9D7F29">
              <w:rPr>
                <w:rFonts w:ascii="Times New Roman" w:hAnsi="Times New Roman"/>
                <w:sz w:val="24"/>
                <w:szCs w:val="24"/>
              </w:rPr>
              <w:t>Самохарактеристика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7F29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9D7F29">
              <w:rPr>
                <w:rFonts w:ascii="Times New Roman" w:hAnsi="Times New Roman"/>
                <w:sz w:val="24"/>
                <w:szCs w:val="24"/>
              </w:rPr>
              <w:t xml:space="preserve">, поздравление. </w:t>
            </w:r>
          </w:p>
          <w:p w:rsidR="00DA434E" w:rsidRPr="00294329" w:rsidRDefault="00DA434E" w:rsidP="009D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14, упр. 142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Default="00DA434E" w:rsidP="009D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Разговорная речь. </w:t>
            </w:r>
            <w:proofErr w:type="spellStart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Самохарактеристика</w:t>
            </w:r>
            <w:proofErr w:type="spellEnd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самопрезентация</w:t>
            </w:r>
            <w:proofErr w:type="spellEnd"/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, поздравление.</w:t>
            </w:r>
          </w:p>
          <w:p w:rsidR="00DA434E" w:rsidRPr="00F659E8" w:rsidRDefault="00DA434E" w:rsidP="009D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vMerge/>
          </w:tcPr>
          <w:p w:rsidR="00DA434E" w:rsidRPr="00294329" w:rsidRDefault="00DA434E" w:rsidP="009D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14, упр. 145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BF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Научный стиль речи. Реферат. </w:t>
            </w:r>
          </w:p>
        </w:tc>
        <w:tc>
          <w:tcPr>
            <w:tcW w:w="3295" w:type="dxa"/>
          </w:tcPr>
          <w:p w:rsidR="00DA434E" w:rsidRPr="00294329" w:rsidRDefault="00DA434E" w:rsidP="00BF4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Реферат. Слово на защите реферата. Учебно-научная дискуссия.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BF49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15, упр. 147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BF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Учебно-научная дискуссия.</w:t>
            </w:r>
          </w:p>
        </w:tc>
        <w:tc>
          <w:tcPr>
            <w:tcW w:w="3295" w:type="dxa"/>
          </w:tcPr>
          <w:p w:rsidR="00DA434E" w:rsidRPr="00294329" w:rsidRDefault="00DA434E" w:rsidP="00BF4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BF49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15, упр. 151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675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Язык художественной литературы. </w:t>
            </w:r>
          </w:p>
        </w:tc>
        <w:tc>
          <w:tcPr>
            <w:tcW w:w="3295" w:type="dxa"/>
            <w:vMerge w:val="restart"/>
          </w:tcPr>
          <w:p w:rsidR="00DA434E" w:rsidRPr="00294329" w:rsidRDefault="00DA434E" w:rsidP="0067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6759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§ 16, упр. 155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6C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Язык художественной литературы.</w:t>
            </w:r>
          </w:p>
        </w:tc>
        <w:tc>
          <w:tcPr>
            <w:tcW w:w="3295" w:type="dxa"/>
            <w:vMerge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34E">
              <w:rPr>
                <w:rFonts w:ascii="Times New Roman" w:hAnsi="Times New Roman"/>
                <w:sz w:val="24"/>
                <w:szCs w:val="24"/>
              </w:rPr>
              <w:t>§ 16, 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159</w:t>
            </w: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C429B">
              <w:rPr>
                <w:rFonts w:ascii="Times New Roman" w:hAnsi="Times New Roman"/>
                <w:color w:val="000000"/>
                <w:sz w:val="23"/>
                <w:szCs w:val="23"/>
              </w:rPr>
              <w:t>Сочинение в жанре письма другу, страницы дневника.</w:t>
            </w:r>
          </w:p>
        </w:tc>
        <w:tc>
          <w:tcPr>
            <w:tcW w:w="3295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F29">
              <w:rPr>
                <w:rFonts w:ascii="Times New Roman" w:hAnsi="Times New Roman"/>
                <w:sz w:val="24"/>
                <w:szCs w:val="24"/>
              </w:rPr>
              <w:t>Сочинение в жанре письма другу (в том числе электронного), страницы дневника и т.д.</w:t>
            </w: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34E" w:rsidRPr="00294329" w:rsidTr="00593254">
        <w:tc>
          <w:tcPr>
            <w:tcW w:w="646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34E" w:rsidRPr="00294329" w:rsidRDefault="00DA434E" w:rsidP="00DF065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434E" w:rsidRPr="00F659E8" w:rsidRDefault="00DA434E" w:rsidP="00DF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659E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Годовая контрольная работа </w:t>
            </w:r>
          </w:p>
        </w:tc>
        <w:tc>
          <w:tcPr>
            <w:tcW w:w="3295" w:type="dxa"/>
          </w:tcPr>
          <w:p w:rsidR="00DA434E" w:rsidRPr="00294329" w:rsidRDefault="00DA434E" w:rsidP="00DF0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434E" w:rsidRPr="00294329" w:rsidRDefault="00DA434E" w:rsidP="00DF0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8C9" w:rsidRDefault="006B08C9"/>
    <w:sectPr w:rsidR="006B08C9" w:rsidSect="00F3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DE2"/>
    <w:multiLevelType w:val="hybridMultilevel"/>
    <w:tmpl w:val="3EA0CE6E"/>
    <w:lvl w:ilvl="0" w:tplc="04190013">
      <w:start w:val="1"/>
      <w:numFmt w:val="upperRoman"/>
      <w:lvlText w:val="%1."/>
      <w:lvlJc w:val="righ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FCC088F"/>
    <w:multiLevelType w:val="multilevel"/>
    <w:tmpl w:val="337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351F3"/>
    <w:multiLevelType w:val="hybridMultilevel"/>
    <w:tmpl w:val="1EF28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FE1DB5"/>
    <w:multiLevelType w:val="hybridMultilevel"/>
    <w:tmpl w:val="B19E68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60A91"/>
    <w:multiLevelType w:val="hybridMultilevel"/>
    <w:tmpl w:val="19FC2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440D54"/>
    <w:multiLevelType w:val="multilevel"/>
    <w:tmpl w:val="F69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F"/>
    <w:rsid w:val="0000077E"/>
    <w:rsid w:val="00002B6C"/>
    <w:rsid w:val="00007BC4"/>
    <w:rsid w:val="00022233"/>
    <w:rsid w:val="00023320"/>
    <w:rsid w:val="00023C30"/>
    <w:rsid w:val="00024403"/>
    <w:rsid w:val="00026B93"/>
    <w:rsid w:val="00027A8D"/>
    <w:rsid w:val="00030BE9"/>
    <w:rsid w:val="000328A0"/>
    <w:rsid w:val="00034068"/>
    <w:rsid w:val="0003439B"/>
    <w:rsid w:val="0003504A"/>
    <w:rsid w:val="00035901"/>
    <w:rsid w:val="00042A01"/>
    <w:rsid w:val="00047149"/>
    <w:rsid w:val="00047B05"/>
    <w:rsid w:val="000515D2"/>
    <w:rsid w:val="00051A71"/>
    <w:rsid w:val="00051E46"/>
    <w:rsid w:val="00054C6E"/>
    <w:rsid w:val="0005711B"/>
    <w:rsid w:val="0006034E"/>
    <w:rsid w:val="000627FC"/>
    <w:rsid w:val="00062A07"/>
    <w:rsid w:val="00062F34"/>
    <w:rsid w:val="00065F07"/>
    <w:rsid w:val="0006629D"/>
    <w:rsid w:val="00066438"/>
    <w:rsid w:val="0006686D"/>
    <w:rsid w:val="00071925"/>
    <w:rsid w:val="00074BFA"/>
    <w:rsid w:val="0007644D"/>
    <w:rsid w:val="0008333D"/>
    <w:rsid w:val="00083B1F"/>
    <w:rsid w:val="000847ED"/>
    <w:rsid w:val="00084A8E"/>
    <w:rsid w:val="0008668E"/>
    <w:rsid w:val="000901A3"/>
    <w:rsid w:val="0009284E"/>
    <w:rsid w:val="000A02C3"/>
    <w:rsid w:val="000A0789"/>
    <w:rsid w:val="000A0BA8"/>
    <w:rsid w:val="000A3718"/>
    <w:rsid w:val="000A685F"/>
    <w:rsid w:val="000B5758"/>
    <w:rsid w:val="000B5F05"/>
    <w:rsid w:val="000C1301"/>
    <w:rsid w:val="000C2F8C"/>
    <w:rsid w:val="000C584F"/>
    <w:rsid w:val="000C5D17"/>
    <w:rsid w:val="000C68D8"/>
    <w:rsid w:val="000C6DC3"/>
    <w:rsid w:val="000C7CCF"/>
    <w:rsid w:val="000D0006"/>
    <w:rsid w:val="000D0B38"/>
    <w:rsid w:val="000D0F73"/>
    <w:rsid w:val="000D222F"/>
    <w:rsid w:val="000D2FA9"/>
    <w:rsid w:val="000D3296"/>
    <w:rsid w:val="000D4770"/>
    <w:rsid w:val="000E3F66"/>
    <w:rsid w:val="000E4DDF"/>
    <w:rsid w:val="000E5DF7"/>
    <w:rsid w:val="000E6BCE"/>
    <w:rsid w:val="000F1B8D"/>
    <w:rsid w:val="000F201C"/>
    <w:rsid w:val="000F361F"/>
    <w:rsid w:val="000F40DA"/>
    <w:rsid w:val="000F4535"/>
    <w:rsid w:val="0010308E"/>
    <w:rsid w:val="00104D33"/>
    <w:rsid w:val="00105471"/>
    <w:rsid w:val="00105DBF"/>
    <w:rsid w:val="00105F96"/>
    <w:rsid w:val="00110B2D"/>
    <w:rsid w:val="001152A9"/>
    <w:rsid w:val="001208A2"/>
    <w:rsid w:val="00126385"/>
    <w:rsid w:val="00142FE0"/>
    <w:rsid w:val="00154680"/>
    <w:rsid w:val="00161D96"/>
    <w:rsid w:val="001628B7"/>
    <w:rsid w:val="00164CD1"/>
    <w:rsid w:val="001672F2"/>
    <w:rsid w:val="0017421C"/>
    <w:rsid w:val="00174B7F"/>
    <w:rsid w:val="00175143"/>
    <w:rsid w:val="00176569"/>
    <w:rsid w:val="00180C06"/>
    <w:rsid w:val="00192DBF"/>
    <w:rsid w:val="0019514C"/>
    <w:rsid w:val="00197A7B"/>
    <w:rsid w:val="001A22B2"/>
    <w:rsid w:val="001A2965"/>
    <w:rsid w:val="001A3269"/>
    <w:rsid w:val="001A3B93"/>
    <w:rsid w:val="001B17DE"/>
    <w:rsid w:val="001B3D43"/>
    <w:rsid w:val="001C4A41"/>
    <w:rsid w:val="001E053E"/>
    <w:rsid w:val="001E05B2"/>
    <w:rsid w:val="001E1017"/>
    <w:rsid w:val="001E4DD1"/>
    <w:rsid w:val="001E50E8"/>
    <w:rsid w:val="001F328A"/>
    <w:rsid w:val="001F4E15"/>
    <w:rsid w:val="001F6FB3"/>
    <w:rsid w:val="001F7C27"/>
    <w:rsid w:val="00201779"/>
    <w:rsid w:val="002028F6"/>
    <w:rsid w:val="00202AF5"/>
    <w:rsid w:val="0020671A"/>
    <w:rsid w:val="0022043E"/>
    <w:rsid w:val="002234C2"/>
    <w:rsid w:val="002308C7"/>
    <w:rsid w:val="00235E04"/>
    <w:rsid w:val="002374F9"/>
    <w:rsid w:val="00240BE8"/>
    <w:rsid w:val="002445D6"/>
    <w:rsid w:val="002524F9"/>
    <w:rsid w:val="0025512F"/>
    <w:rsid w:val="00256881"/>
    <w:rsid w:val="002569EA"/>
    <w:rsid w:val="002604E2"/>
    <w:rsid w:val="00263B6F"/>
    <w:rsid w:val="00264C04"/>
    <w:rsid w:val="0026781B"/>
    <w:rsid w:val="00272F9D"/>
    <w:rsid w:val="00273810"/>
    <w:rsid w:val="00273B18"/>
    <w:rsid w:val="0027634D"/>
    <w:rsid w:val="00276BF2"/>
    <w:rsid w:val="00277C2C"/>
    <w:rsid w:val="00286406"/>
    <w:rsid w:val="002918E6"/>
    <w:rsid w:val="002944C7"/>
    <w:rsid w:val="00294E98"/>
    <w:rsid w:val="00294EC9"/>
    <w:rsid w:val="00296119"/>
    <w:rsid w:val="00296729"/>
    <w:rsid w:val="002A11DE"/>
    <w:rsid w:val="002A3A28"/>
    <w:rsid w:val="002A67A0"/>
    <w:rsid w:val="002B0E86"/>
    <w:rsid w:val="002B1C61"/>
    <w:rsid w:val="002B46C1"/>
    <w:rsid w:val="002B6DF3"/>
    <w:rsid w:val="002C066C"/>
    <w:rsid w:val="002C0C5E"/>
    <w:rsid w:val="002C5816"/>
    <w:rsid w:val="002D26BD"/>
    <w:rsid w:val="002D4661"/>
    <w:rsid w:val="002D60B1"/>
    <w:rsid w:val="002D7AE3"/>
    <w:rsid w:val="002D7F45"/>
    <w:rsid w:val="002E1080"/>
    <w:rsid w:val="002E182C"/>
    <w:rsid w:val="002E2806"/>
    <w:rsid w:val="002E315D"/>
    <w:rsid w:val="002F39C1"/>
    <w:rsid w:val="002F43AB"/>
    <w:rsid w:val="002F74A5"/>
    <w:rsid w:val="002F771A"/>
    <w:rsid w:val="00300110"/>
    <w:rsid w:val="00300EDB"/>
    <w:rsid w:val="00301E83"/>
    <w:rsid w:val="0030215C"/>
    <w:rsid w:val="003040CB"/>
    <w:rsid w:val="003106E6"/>
    <w:rsid w:val="00312B75"/>
    <w:rsid w:val="00312FF0"/>
    <w:rsid w:val="0031478E"/>
    <w:rsid w:val="003153E3"/>
    <w:rsid w:val="0032720B"/>
    <w:rsid w:val="00327C77"/>
    <w:rsid w:val="0033412F"/>
    <w:rsid w:val="003377A0"/>
    <w:rsid w:val="003461B4"/>
    <w:rsid w:val="00350E7B"/>
    <w:rsid w:val="00351883"/>
    <w:rsid w:val="0036402D"/>
    <w:rsid w:val="00365EEE"/>
    <w:rsid w:val="0036782C"/>
    <w:rsid w:val="00367B8F"/>
    <w:rsid w:val="00371C88"/>
    <w:rsid w:val="00371CBE"/>
    <w:rsid w:val="00373FC7"/>
    <w:rsid w:val="0037583D"/>
    <w:rsid w:val="00380B4E"/>
    <w:rsid w:val="003833EB"/>
    <w:rsid w:val="003852CB"/>
    <w:rsid w:val="0038571D"/>
    <w:rsid w:val="00387EA8"/>
    <w:rsid w:val="00395C63"/>
    <w:rsid w:val="003A0A7F"/>
    <w:rsid w:val="003A1F96"/>
    <w:rsid w:val="003A710B"/>
    <w:rsid w:val="003A7B79"/>
    <w:rsid w:val="003B1EA9"/>
    <w:rsid w:val="003B2EC0"/>
    <w:rsid w:val="003B7F8D"/>
    <w:rsid w:val="003C07A3"/>
    <w:rsid w:val="003C1210"/>
    <w:rsid w:val="003C6EE7"/>
    <w:rsid w:val="003D03E1"/>
    <w:rsid w:val="003D0796"/>
    <w:rsid w:val="003D219B"/>
    <w:rsid w:val="003D22BE"/>
    <w:rsid w:val="003D6D9E"/>
    <w:rsid w:val="003D75B8"/>
    <w:rsid w:val="003D766D"/>
    <w:rsid w:val="003E2043"/>
    <w:rsid w:val="003E3570"/>
    <w:rsid w:val="003E56CC"/>
    <w:rsid w:val="003E7DA5"/>
    <w:rsid w:val="003F12D6"/>
    <w:rsid w:val="003F2155"/>
    <w:rsid w:val="003F606C"/>
    <w:rsid w:val="003F6F12"/>
    <w:rsid w:val="003F7E20"/>
    <w:rsid w:val="00400BB8"/>
    <w:rsid w:val="0040108E"/>
    <w:rsid w:val="0040292D"/>
    <w:rsid w:val="004032FF"/>
    <w:rsid w:val="00407191"/>
    <w:rsid w:val="00410340"/>
    <w:rsid w:val="004108BD"/>
    <w:rsid w:val="00411633"/>
    <w:rsid w:val="00411AD7"/>
    <w:rsid w:val="00416614"/>
    <w:rsid w:val="00416F92"/>
    <w:rsid w:val="00417ECB"/>
    <w:rsid w:val="00422713"/>
    <w:rsid w:val="004275FE"/>
    <w:rsid w:val="004305EB"/>
    <w:rsid w:val="0043223E"/>
    <w:rsid w:val="0043383E"/>
    <w:rsid w:val="0044272B"/>
    <w:rsid w:val="00443B75"/>
    <w:rsid w:val="00444DE5"/>
    <w:rsid w:val="00445E3D"/>
    <w:rsid w:val="00453792"/>
    <w:rsid w:val="0045747B"/>
    <w:rsid w:val="004638E1"/>
    <w:rsid w:val="00464802"/>
    <w:rsid w:val="00464E48"/>
    <w:rsid w:val="00465EF3"/>
    <w:rsid w:val="00466C3D"/>
    <w:rsid w:val="00475B47"/>
    <w:rsid w:val="00477459"/>
    <w:rsid w:val="004856A9"/>
    <w:rsid w:val="004902C9"/>
    <w:rsid w:val="00493D4A"/>
    <w:rsid w:val="004947CB"/>
    <w:rsid w:val="00495B6B"/>
    <w:rsid w:val="0049670D"/>
    <w:rsid w:val="00497BBB"/>
    <w:rsid w:val="004A456D"/>
    <w:rsid w:val="004A55FE"/>
    <w:rsid w:val="004A79A0"/>
    <w:rsid w:val="004B5B0F"/>
    <w:rsid w:val="004B701E"/>
    <w:rsid w:val="004C1EA8"/>
    <w:rsid w:val="004C212E"/>
    <w:rsid w:val="004C42B4"/>
    <w:rsid w:val="004D2E55"/>
    <w:rsid w:val="004D2E59"/>
    <w:rsid w:val="004D323A"/>
    <w:rsid w:val="004D481D"/>
    <w:rsid w:val="004D624F"/>
    <w:rsid w:val="004E2D1C"/>
    <w:rsid w:val="004E3352"/>
    <w:rsid w:val="004F1A0E"/>
    <w:rsid w:val="004F1F4C"/>
    <w:rsid w:val="004F4BD9"/>
    <w:rsid w:val="004F7488"/>
    <w:rsid w:val="0050425C"/>
    <w:rsid w:val="00506130"/>
    <w:rsid w:val="00507C8C"/>
    <w:rsid w:val="00516A02"/>
    <w:rsid w:val="005174D2"/>
    <w:rsid w:val="00525F79"/>
    <w:rsid w:val="0053726D"/>
    <w:rsid w:val="00540935"/>
    <w:rsid w:val="005446DA"/>
    <w:rsid w:val="005452DE"/>
    <w:rsid w:val="0054790E"/>
    <w:rsid w:val="00550C4B"/>
    <w:rsid w:val="0055351A"/>
    <w:rsid w:val="00553FBD"/>
    <w:rsid w:val="00556311"/>
    <w:rsid w:val="00561422"/>
    <w:rsid w:val="00562C50"/>
    <w:rsid w:val="00562C81"/>
    <w:rsid w:val="005648A9"/>
    <w:rsid w:val="005653A7"/>
    <w:rsid w:val="00575064"/>
    <w:rsid w:val="00575526"/>
    <w:rsid w:val="00580206"/>
    <w:rsid w:val="005806B4"/>
    <w:rsid w:val="00583296"/>
    <w:rsid w:val="00583BA8"/>
    <w:rsid w:val="00587A2F"/>
    <w:rsid w:val="00591814"/>
    <w:rsid w:val="00593254"/>
    <w:rsid w:val="005948E6"/>
    <w:rsid w:val="00595B58"/>
    <w:rsid w:val="005A0C06"/>
    <w:rsid w:val="005A0CA5"/>
    <w:rsid w:val="005A5154"/>
    <w:rsid w:val="005A5F26"/>
    <w:rsid w:val="005A6BB4"/>
    <w:rsid w:val="005A7964"/>
    <w:rsid w:val="005B057C"/>
    <w:rsid w:val="005B5DA3"/>
    <w:rsid w:val="005C2D52"/>
    <w:rsid w:val="005C2ED6"/>
    <w:rsid w:val="005C496E"/>
    <w:rsid w:val="005C719B"/>
    <w:rsid w:val="005C7D9B"/>
    <w:rsid w:val="005D0637"/>
    <w:rsid w:val="005D5491"/>
    <w:rsid w:val="005D57E6"/>
    <w:rsid w:val="005D641A"/>
    <w:rsid w:val="005E07E0"/>
    <w:rsid w:val="005E6B80"/>
    <w:rsid w:val="005F2ACC"/>
    <w:rsid w:val="005F4C1A"/>
    <w:rsid w:val="005F5D69"/>
    <w:rsid w:val="005F7310"/>
    <w:rsid w:val="005F784C"/>
    <w:rsid w:val="00601C94"/>
    <w:rsid w:val="00602624"/>
    <w:rsid w:val="00603C1F"/>
    <w:rsid w:val="0060525D"/>
    <w:rsid w:val="00610640"/>
    <w:rsid w:val="0061649F"/>
    <w:rsid w:val="00630C07"/>
    <w:rsid w:val="00634C1C"/>
    <w:rsid w:val="00636D94"/>
    <w:rsid w:val="006405B5"/>
    <w:rsid w:val="00640A74"/>
    <w:rsid w:val="00641736"/>
    <w:rsid w:val="006463A4"/>
    <w:rsid w:val="00647087"/>
    <w:rsid w:val="00647897"/>
    <w:rsid w:val="00647FD7"/>
    <w:rsid w:val="00651A9C"/>
    <w:rsid w:val="006533B4"/>
    <w:rsid w:val="006548CC"/>
    <w:rsid w:val="00655D59"/>
    <w:rsid w:val="00660975"/>
    <w:rsid w:val="00661EF6"/>
    <w:rsid w:val="00663040"/>
    <w:rsid w:val="00664781"/>
    <w:rsid w:val="006762EC"/>
    <w:rsid w:val="006779DA"/>
    <w:rsid w:val="00681DB3"/>
    <w:rsid w:val="00682032"/>
    <w:rsid w:val="00686221"/>
    <w:rsid w:val="00690862"/>
    <w:rsid w:val="00692DBA"/>
    <w:rsid w:val="00693B1B"/>
    <w:rsid w:val="0069673C"/>
    <w:rsid w:val="006A043F"/>
    <w:rsid w:val="006A6154"/>
    <w:rsid w:val="006A733F"/>
    <w:rsid w:val="006A773F"/>
    <w:rsid w:val="006B08C9"/>
    <w:rsid w:val="006B0992"/>
    <w:rsid w:val="006B34E8"/>
    <w:rsid w:val="006C429B"/>
    <w:rsid w:val="006D0E95"/>
    <w:rsid w:val="006D11E1"/>
    <w:rsid w:val="006D259E"/>
    <w:rsid w:val="006D2F4E"/>
    <w:rsid w:val="006D6162"/>
    <w:rsid w:val="006D7BC7"/>
    <w:rsid w:val="006D7C61"/>
    <w:rsid w:val="006E3AC2"/>
    <w:rsid w:val="006E3D1F"/>
    <w:rsid w:val="006E42B0"/>
    <w:rsid w:val="006F40A0"/>
    <w:rsid w:val="006F6A48"/>
    <w:rsid w:val="006F7ABA"/>
    <w:rsid w:val="00701FBC"/>
    <w:rsid w:val="00702A1D"/>
    <w:rsid w:val="007067A2"/>
    <w:rsid w:val="00707999"/>
    <w:rsid w:val="007125D8"/>
    <w:rsid w:val="00712B07"/>
    <w:rsid w:val="0072399D"/>
    <w:rsid w:val="00731C5D"/>
    <w:rsid w:val="00732F30"/>
    <w:rsid w:val="00734008"/>
    <w:rsid w:val="00735086"/>
    <w:rsid w:val="007359D5"/>
    <w:rsid w:val="00741E9C"/>
    <w:rsid w:val="00742C13"/>
    <w:rsid w:val="0074340F"/>
    <w:rsid w:val="00744F44"/>
    <w:rsid w:val="00745156"/>
    <w:rsid w:val="0074725C"/>
    <w:rsid w:val="007518D8"/>
    <w:rsid w:val="00763845"/>
    <w:rsid w:val="00764042"/>
    <w:rsid w:val="00767C0D"/>
    <w:rsid w:val="00773055"/>
    <w:rsid w:val="00774DE3"/>
    <w:rsid w:val="00776210"/>
    <w:rsid w:val="0078433B"/>
    <w:rsid w:val="00784F20"/>
    <w:rsid w:val="00785F8C"/>
    <w:rsid w:val="00790F28"/>
    <w:rsid w:val="007914FD"/>
    <w:rsid w:val="00791F5F"/>
    <w:rsid w:val="00792020"/>
    <w:rsid w:val="00793D13"/>
    <w:rsid w:val="007978B6"/>
    <w:rsid w:val="007A0A0E"/>
    <w:rsid w:val="007A3235"/>
    <w:rsid w:val="007A4B03"/>
    <w:rsid w:val="007A57BB"/>
    <w:rsid w:val="007A5AC3"/>
    <w:rsid w:val="007B3997"/>
    <w:rsid w:val="007B7795"/>
    <w:rsid w:val="007C1DED"/>
    <w:rsid w:val="007D33B1"/>
    <w:rsid w:val="007D6E7F"/>
    <w:rsid w:val="007D7F2A"/>
    <w:rsid w:val="007E1585"/>
    <w:rsid w:val="007E5AA2"/>
    <w:rsid w:val="007E7FCC"/>
    <w:rsid w:val="007F7172"/>
    <w:rsid w:val="007F7BAA"/>
    <w:rsid w:val="0080184E"/>
    <w:rsid w:val="008029AE"/>
    <w:rsid w:val="008058C9"/>
    <w:rsid w:val="00810BAE"/>
    <w:rsid w:val="008131A5"/>
    <w:rsid w:val="008133AA"/>
    <w:rsid w:val="008155BF"/>
    <w:rsid w:val="00823243"/>
    <w:rsid w:val="00823A58"/>
    <w:rsid w:val="00825CF2"/>
    <w:rsid w:val="00834099"/>
    <w:rsid w:val="0083473E"/>
    <w:rsid w:val="00841849"/>
    <w:rsid w:val="008471CA"/>
    <w:rsid w:val="00851A76"/>
    <w:rsid w:val="00854560"/>
    <w:rsid w:val="0085515A"/>
    <w:rsid w:val="00857E54"/>
    <w:rsid w:val="00861D44"/>
    <w:rsid w:val="00866B06"/>
    <w:rsid w:val="00871DBC"/>
    <w:rsid w:val="008741D8"/>
    <w:rsid w:val="00881149"/>
    <w:rsid w:val="00881567"/>
    <w:rsid w:val="00881B83"/>
    <w:rsid w:val="00882CF7"/>
    <w:rsid w:val="00885E6C"/>
    <w:rsid w:val="008860E7"/>
    <w:rsid w:val="008902B9"/>
    <w:rsid w:val="00890F2D"/>
    <w:rsid w:val="0089473E"/>
    <w:rsid w:val="00897677"/>
    <w:rsid w:val="008A7599"/>
    <w:rsid w:val="008B2AC2"/>
    <w:rsid w:val="008B458E"/>
    <w:rsid w:val="008B5C2A"/>
    <w:rsid w:val="008B7C7F"/>
    <w:rsid w:val="008B7EC3"/>
    <w:rsid w:val="008C40D3"/>
    <w:rsid w:val="008C4465"/>
    <w:rsid w:val="008C6386"/>
    <w:rsid w:val="008C6B13"/>
    <w:rsid w:val="008D197B"/>
    <w:rsid w:val="008D2B0D"/>
    <w:rsid w:val="008D5076"/>
    <w:rsid w:val="008D531E"/>
    <w:rsid w:val="008D5DD7"/>
    <w:rsid w:val="008D6914"/>
    <w:rsid w:val="008D7718"/>
    <w:rsid w:val="008E31F1"/>
    <w:rsid w:val="008E74DD"/>
    <w:rsid w:val="008F73D4"/>
    <w:rsid w:val="00905306"/>
    <w:rsid w:val="0090727A"/>
    <w:rsid w:val="00923EF6"/>
    <w:rsid w:val="00924301"/>
    <w:rsid w:val="009244B3"/>
    <w:rsid w:val="00931A38"/>
    <w:rsid w:val="00934471"/>
    <w:rsid w:val="0093694E"/>
    <w:rsid w:val="00936EFD"/>
    <w:rsid w:val="0093782A"/>
    <w:rsid w:val="0095054E"/>
    <w:rsid w:val="00952DB3"/>
    <w:rsid w:val="009541E7"/>
    <w:rsid w:val="00956A6C"/>
    <w:rsid w:val="00962E83"/>
    <w:rsid w:val="009654B2"/>
    <w:rsid w:val="009660A9"/>
    <w:rsid w:val="00971A91"/>
    <w:rsid w:val="00972DC8"/>
    <w:rsid w:val="00973DEF"/>
    <w:rsid w:val="00977CE9"/>
    <w:rsid w:val="00981AB8"/>
    <w:rsid w:val="00982542"/>
    <w:rsid w:val="009860C8"/>
    <w:rsid w:val="009871CA"/>
    <w:rsid w:val="00990058"/>
    <w:rsid w:val="009955C9"/>
    <w:rsid w:val="00995A37"/>
    <w:rsid w:val="00995D30"/>
    <w:rsid w:val="009A0804"/>
    <w:rsid w:val="009A1D8C"/>
    <w:rsid w:val="009A4456"/>
    <w:rsid w:val="009A6FCC"/>
    <w:rsid w:val="009A7EAB"/>
    <w:rsid w:val="009B1A09"/>
    <w:rsid w:val="009B1CF7"/>
    <w:rsid w:val="009B1FF7"/>
    <w:rsid w:val="009B2723"/>
    <w:rsid w:val="009B3CC6"/>
    <w:rsid w:val="009B60F4"/>
    <w:rsid w:val="009B62AC"/>
    <w:rsid w:val="009C09AC"/>
    <w:rsid w:val="009C261C"/>
    <w:rsid w:val="009D29BE"/>
    <w:rsid w:val="009D7CD3"/>
    <w:rsid w:val="009D7F29"/>
    <w:rsid w:val="009E334D"/>
    <w:rsid w:val="009E7559"/>
    <w:rsid w:val="009F00D2"/>
    <w:rsid w:val="009F069A"/>
    <w:rsid w:val="00A02D97"/>
    <w:rsid w:val="00A1084F"/>
    <w:rsid w:val="00A10FC5"/>
    <w:rsid w:val="00A139E8"/>
    <w:rsid w:val="00A14EE6"/>
    <w:rsid w:val="00A200C7"/>
    <w:rsid w:val="00A20449"/>
    <w:rsid w:val="00A23335"/>
    <w:rsid w:val="00A255DF"/>
    <w:rsid w:val="00A25D87"/>
    <w:rsid w:val="00A32124"/>
    <w:rsid w:val="00A360CB"/>
    <w:rsid w:val="00A405A6"/>
    <w:rsid w:val="00A43565"/>
    <w:rsid w:val="00A47606"/>
    <w:rsid w:val="00A5404F"/>
    <w:rsid w:val="00A56B56"/>
    <w:rsid w:val="00A67836"/>
    <w:rsid w:val="00A7379D"/>
    <w:rsid w:val="00A7607B"/>
    <w:rsid w:val="00A76EBA"/>
    <w:rsid w:val="00A85AE0"/>
    <w:rsid w:val="00A911B8"/>
    <w:rsid w:val="00A923DC"/>
    <w:rsid w:val="00A93910"/>
    <w:rsid w:val="00A93E46"/>
    <w:rsid w:val="00A97B7C"/>
    <w:rsid w:val="00AA08BF"/>
    <w:rsid w:val="00AA44CC"/>
    <w:rsid w:val="00AA6F9E"/>
    <w:rsid w:val="00AB3E02"/>
    <w:rsid w:val="00AB5813"/>
    <w:rsid w:val="00AB5994"/>
    <w:rsid w:val="00AB6A83"/>
    <w:rsid w:val="00AC0560"/>
    <w:rsid w:val="00AC3AE4"/>
    <w:rsid w:val="00AD5E7B"/>
    <w:rsid w:val="00AD748A"/>
    <w:rsid w:val="00AD7A83"/>
    <w:rsid w:val="00AE60C8"/>
    <w:rsid w:val="00AF181E"/>
    <w:rsid w:val="00AF70D8"/>
    <w:rsid w:val="00AF7DB3"/>
    <w:rsid w:val="00B01214"/>
    <w:rsid w:val="00B037D8"/>
    <w:rsid w:val="00B07A04"/>
    <w:rsid w:val="00B1487B"/>
    <w:rsid w:val="00B2169C"/>
    <w:rsid w:val="00B25525"/>
    <w:rsid w:val="00B32276"/>
    <w:rsid w:val="00B328AF"/>
    <w:rsid w:val="00B34E07"/>
    <w:rsid w:val="00B36E13"/>
    <w:rsid w:val="00B43244"/>
    <w:rsid w:val="00B4439F"/>
    <w:rsid w:val="00B448A7"/>
    <w:rsid w:val="00B47874"/>
    <w:rsid w:val="00B51A94"/>
    <w:rsid w:val="00B52ED0"/>
    <w:rsid w:val="00B53C7B"/>
    <w:rsid w:val="00B62AFD"/>
    <w:rsid w:val="00B63BE0"/>
    <w:rsid w:val="00B66B63"/>
    <w:rsid w:val="00B73F22"/>
    <w:rsid w:val="00B74056"/>
    <w:rsid w:val="00B77B06"/>
    <w:rsid w:val="00B77D4D"/>
    <w:rsid w:val="00B81592"/>
    <w:rsid w:val="00B817BF"/>
    <w:rsid w:val="00B84B4A"/>
    <w:rsid w:val="00B84B69"/>
    <w:rsid w:val="00B85BCA"/>
    <w:rsid w:val="00B91835"/>
    <w:rsid w:val="00B92850"/>
    <w:rsid w:val="00B956C0"/>
    <w:rsid w:val="00B96358"/>
    <w:rsid w:val="00BA347A"/>
    <w:rsid w:val="00BB1B9B"/>
    <w:rsid w:val="00BB2367"/>
    <w:rsid w:val="00BB5224"/>
    <w:rsid w:val="00BB5336"/>
    <w:rsid w:val="00BB78E2"/>
    <w:rsid w:val="00BC419C"/>
    <w:rsid w:val="00BC448F"/>
    <w:rsid w:val="00BC66FD"/>
    <w:rsid w:val="00BC7F24"/>
    <w:rsid w:val="00BD17EE"/>
    <w:rsid w:val="00BD4440"/>
    <w:rsid w:val="00BD496B"/>
    <w:rsid w:val="00BD5612"/>
    <w:rsid w:val="00BE0BDD"/>
    <w:rsid w:val="00BE3689"/>
    <w:rsid w:val="00BE5A5B"/>
    <w:rsid w:val="00BE71DD"/>
    <w:rsid w:val="00BE7270"/>
    <w:rsid w:val="00BF2B73"/>
    <w:rsid w:val="00BF5EAE"/>
    <w:rsid w:val="00C02DAA"/>
    <w:rsid w:val="00C065DC"/>
    <w:rsid w:val="00C0734C"/>
    <w:rsid w:val="00C12BCE"/>
    <w:rsid w:val="00C14B02"/>
    <w:rsid w:val="00C14D02"/>
    <w:rsid w:val="00C24AFC"/>
    <w:rsid w:val="00C30FFC"/>
    <w:rsid w:val="00C32B5D"/>
    <w:rsid w:val="00C342AE"/>
    <w:rsid w:val="00C34EBD"/>
    <w:rsid w:val="00C3509A"/>
    <w:rsid w:val="00C36DDA"/>
    <w:rsid w:val="00C41D72"/>
    <w:rsid w:val="00C44EFA"/>
    <w:rsid w:val="00C4650E"/>
    <w:rsid w:val="00C52209"/>
    <w:rsid w:val="00C5477D"/>
    <w:rsid w:val="00C55C12"/>
    <w:rsid w:val="00C61FA2"/>
    <w:rsid w:val="00C620C2"/>
    <w:rsid w:val="00C63AC1"/>
    <w:rsid w:val="00C678D1"/>
    <w:rsid w:val="00C750AE"/>
    <w:rsid w:val="00C75222"/>
    <w:rsid w:val="00C8557E"/>
    <w:rsid w:val="00C92256"/>
    <w:rsid w:val="00C9303E"/>
    <w:rsid w:val="00C95571"/>
    <w:rsid w:val="00CA02E1"/>
    <w:rsid w:val="00CA1A87"/>
    <w:rsid w:val="00CA5CDA"/>
    <w:rsid w:val="00CB0916"/>
    <w:rsid w:val="00CB3573"/>
    <w:rsid w:val="00CB7069"/>
    <w:rsid w:val="00CB7683"/>
    <w:rsid w:val="00CB774C"/>
    <w:rsid w:val="00CD192E"/>
    <w:rsid w:val="00CD1932"/>
    <w:rsid w:val="00CD2DF8"/>
    <w:rsid w:val="00CD3D2E"/>
    <w:rsid w:val="00CD63F0"/>
    <w:rsid w:val="00CD7884"/>
    <w:rsid w:val="00CE3B30"/>
    <w:rsid w:val="00CE5674"/>
    <w:rsid w:val="00CE5CCF"/>
    <w:rsid w:val="00CE6EBE"/>
    <w:rsid w:val="00CE747C"/>
    <w:rsid w:val="00CF10F6"/>
    <w:rsid w:val="00CF5C63"/>
    <w:rsid w:val="00CF6C23"/>
    <w:rsid w:val="00CF7B53"/>
    <w:rsid w:val="00D00B4A"/>
    <w:rsid w:val="00D016F0"/>
    <w:rsid w:val="00D048DE"/>
    <w:rsid w:val="00D05B3D"/>
    <w:rsid w:val="00D108DE"/>
    <w:rsid w:val="00D109BE"/>
    <w:rsid w:val="00D1195C"/>
    <w:rsid w:val="00D13E78"/>
    <w:rsid w:val="00D155C8"/>
    <w:rsid w:val="00D20ED3"/>
    <w:rsid w:val="00D20F1D"/>
    <w:rsid w:val="00D22702"/>
    <w:rsid w:val="00D22C69"/>
    <w:rsid w:val="00D27BCC"/>
    <w:rsid w:val="00D334FC"/>
    <w:rsid w:val="00D33B97"/>
    <w:rsid w:val="00D34A0C"/>
    <w:rsid w:val="00D34EE3"/>
    <w:rsid w:val="00D41FCB"/>
    <w:rsid w:val="00D429E2"/>
    <w:rsid w:val="00D430BB"/>
    <w:rsid w:val="00D435FB"/>
    <w:rsid w:val="00D44FD0"/>
    <w:rsid w:val="00D47B68"/>
    <w:rsid w:val="00D50882"/>
    <w:rsid w:val="00D531BB"/>
    <w:rsid w:val="00D532B1"/>
    <w:rsid w:val="00D5614B"/>
    <w:rsid w:val="00D63087"/>
    <w:rsid w:val="00D816C3"/>
    <w:rsid w:val="00D83396"/>
    <w:rsid w:val="00D85544"/>
    <w:rsid w:val="00D93D0D"/>
    <w:rsid w:val="00D93D4B"/>
    <w:rsid w:val="00DA16E2"/>
    <w:rsid w:val="00DA17FA"/>
    <w:rsid w:val="00DA3D2D"/>
    <w:rsid w:val="00DA434E"/>
    <w:rsid w:val="00DA56A7"/>
    <w:rsid w:val="00DA6BC3"/>
    <w:rsid w:val="00DB0B48"/>
    <w:rsid w:val="00DB42C8"/>
    <w:rsid w:val="00DB68C3"/>
    <w:rsid w:val="00DC0785"/>
    <w:rsid w:val="00DC5F50"/>
    <w:rsid w:val="00DC7657"/>
    <w:rsid w:val="00DC797B"/>
    <w:rsid w:val="00DD54AA"/>
    <w:rsid w:val="00DD6670"/>
    <w:rsid w:val="00DD6BFC"/>
    <w:rsid w:val="00DE1A5A"/>
    <w:rsid w:val="00DE1DB0"/>
    <w:rsid w:val="00DE3492"/>
    <w:rsid w:val="00DE4848"/>
    <w:rsid w:val="00DE4EE7"/>
    <w:rsid w:val="00DE5045"/>
    <w:rsid w:val="00DF1B26"/>
    <w:rsid w:val="00DF59FE"/>
    <w:rsid w:val="00DF7CC2"/>
    <w:rsid w:val="00E10F96"/>
    <w:rsid w:val="00E2249E"/>
    <w:rsid w:val="00E25735"/>
    <w:rsid w:val="00E353D6"/>
    <w:rsid w:val="00E37839"/>
    <w:rsid w:val="00E44F5D"/>
    <w:rsid w:val="00E471F5"/>
    <w:rsid w:val="00E50079"/>
    <w:rsid w:val="00E51B04"/>
    <w:rsid w:val="00E541EF"/>
    <w:rsid w:val="00E56CA6"/>
    <w:rsid w:val="00E57921"/>
    <w:rsid w:val="00E63D22"/>
    <w:rsid w:val="00E67B84"/>
    <w:rsid w:val="00E72469"/>
    <w:rsid w:val="00E74CF4"/>
    <w:rsid w:val="00E77470"/>
    <w:rsid w:val="00E7768E"/>
    <w:rsid w:val="00E82A58"/>
    <w:rsid w:val="00E84112"/>
    <w:rsid w:val="00E84E80"/>
    <w:rsid w:val="00E86E45"/>
    <w:rsid w:val="00E924CA"/>
    <w:rsid w:val="00EA0344"/>
    <w:rsid w:val="00EA14E2"/>
    <w:rsid w:val="00EA419F"/>
    <w:rsid w:val="00EB0F9B"/>
    <w:rsid w:val="00EB1A48"/>
    <w:rsid w:val="00EB319F"/>
    <w:rsid w:val="00EB4051"/>
    <w:rsid w:val="00EB474D"/>
    <w:rsid w:val="00EB66BC"/>
    <w:rsid w:val="00EC2B31"/>
    <w:rsid w:val="00EC2FED"/>
    <w:rsid w:val="00EC3187"/>
    <w:rsid w:val="00ED30A3"/>
    <w:rsid w:val="00EE0F69"/>
    <w:rsid w:val="00EE3925"/>
    <w:rsid w:val="00EE4B01"/>
    <w:rsid w:val="00EE4E55"/>
    <w:rsid w:val="00EE5C3B"/>
    <w:rsid w:val="00EF48C9"/>
    <w:rsid w:val="00EF5DE6"/>
    <w:rsid w:val="00F019C0"/>
    <w:rsid w:val="00F01F02"/>
    <w:rsid w:val="00F03468"/>
    <w:rsid w:val="00F07C85"/>
    <w:rsid w:val="00F132F5"/>
    <w:rsid w:val="00F1611D"/>
    <w:rsid w:val="00F2031D"/>
    <w:rsid w:val="00F221DB"/>
    <w:rsid w:val="00F3227F"/>
    <w:rsid w:val="00F32D1C"/>
    <w:rsid w:val="00F34739"/>
    <w:rsid w:val="00F34E42"/>
    <w:rsid w:val="00F35950"/>
    <w:rsid w:val="00F371EC"/>
    <w:rsid w:val="00F40507"/>
    <w:rsid w:val="00F407E1"/>
    <w:rsid w:val="00F5147E"/>
    <w:rsid w:val="00F5744A"/>
    <w:rsid w:val="00F63CBB"/>
    <w:rsid w:val="00F7143E"/>
    <w:rsid w:val="00F73FEB"/>
    <w:rsid w:val="00F76964"/>
    <w:rsid w:val="00F80016"/>
    <w:rsid w:val="00F80EAB"/>
    <w:rsid w:val="00F86CD1"/>
    <w:rsid w:val="00F904BB"/>
    <w:rsid w:val="00F9081C"/>
    <w:rsid w:val="00F9492C"/>
    <w:rsid w:val="00F96188"/>
    <w:rsid w:val="00F97445"/>
    <w:rsid w:val="00FA08F5"/>
    <w:rsid w:val="00FA5580"/>
    <w:rsid w:val="00FB0DD2"/>
    <w:rsid w:val="00FB4C57"/>
    <w:rsid w:val="00FB696F"/>
    <w:rsid w:val="00FC4258"/>
    <w:rsid w:val="00FC559E"/>
    <w:rsid w:val="00FD26FB"/>
    <w:rsid w:val="00FD587B"/>
    <w:rsid w:val="00FD72A8"/>
    <w:rsid w:val="00FD7F24"/>
    <w:rsid w:val="00FE114A"/>
    <w:rsid w:val="00FE5B6B"/>
    <w:rsid w:val="00FE6E04"/>
    <w:rsid w:val="00FF39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8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9221-239D-414F-96D8-188C151C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19</cp:revision>
  <cp:lastPrinted>2020-05-06T08:07:00Z</cp:lastPrinted>
  <dcterms:created xsi:type="dcterms:W3CDTF">2019-08-31T04:15:00Z</dcterms:created>
  <dcterms:modified xsi:type="dcterms:W3CDTF">2020-08-31T02:53:00Z</dcterms:modified>
</cp:coreProperties>
</file>